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F1B5" w14:textId="63576413" w:rsidR="0092532D" w:rsidRDefault="00B745AF" w:rsidP="00B745AF">
      <w:pPr>
        <w:spacing w:before="100" w:beforeAutospacing="1" w:after="100" w:afterAutospacing="1" w:line="360" w:lineRule="auto"/>
        <w:ind w:left="2880" w:firstLine="720"/>
        <w:jc w:val="both"/>
        <w:rPr>
          <w:rFonts w:ascii="Palatino Linotype" w:hAnsi="Palatino Linotype" w:cstheme="majorHAnsi"/>
          <w:color w:val="000000"/>
          <w:sz w:val="26"/>
          <w:szCs w:val="26"/>
        </w:rPr>
      </w:pPr>
      <w:r>
        <w:rPr>
          <w:rFonts w:ascii="Palatino Linotype" w:hAnsi="Palatino Linotype" w:cstheme="majorHAnsi"/>
          <w:color w:val="000000"/>
          <w:sz w:val="26"/>
          <w:szCs w:val="26"/>
        </w:rPr>
        <w:t xml:space="preserve">                 </w:t>
      </w:r>
      <w:r w:rsidR="008C094C" w:rsidRPr="00E3142E">
        <w:rPr>
          <w:rFonts w:ascii="Garamond Premr Pro" w:hAnsi="Garamond Premr Pro"/>
          <w:noProof/>
          <w:szCs w:val="28"/>
        </w:rPr>
        <w:drawing>
          <wp:inline distT="0" distB="0" distL="0" distR="0" wp14:anchorId="1EE56F78" wp14:editId="5418343F">
            <wp:extent cx="1653235" cy="10972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6" cy="112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972BD" w14:textId="77777777" w:rsidR="006502C3" w:rsidRPr="00A13A0B" w:rsidRDefault="006502C3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color w:val="000000"/>
          <w:sz w:val="26"/>
          <w:szCs w:val="26"/>
        </w:rPr>
        <w:t>«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Ἰδοὺ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σκοτία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πρωΐ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τί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πρὸς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τὸ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μνημεῖον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Μαρία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ἕστηκας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πολὺ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σκότος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ἔχουσα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ταῑς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φρεσίν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;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ὑφ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'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οὗ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ποῦ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τέθειται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ζητεῖς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ὁ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Ἰησοῦς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Ἀλλ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'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ὅρα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τοὺς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συντρέχοντας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Μαθητάς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πῶς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τοῖς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ὀθονίοις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τῷ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σουδαρίῳ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τὴν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Ἀνάστασιν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ἐτεκμήραντο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ἀνεμνήσθησαν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περὶ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τούτου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Γραφῆς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. Μεθ'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ὧν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δι'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ὧν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καὶ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ἡμεῖς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πιστεύσαντες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ἀνυμνοῦμέν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σε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τὸν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ζωοδότην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Χριστόν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».</w:t>
      </w:r>
    </w:p>
    <w:p w14:paraId="27B3892A" w14:textId="77777777" w:rsidR="006502C3" w:rsidRPr="00A13A0B" w:rsidRDefault="006502C3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t xml:space="preserve">Ὁ διά τεσσαράκοντα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ἡμερῶν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προηγηθείς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ἐξαγνισμός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ὕπαρξης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κάθε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ἀνθρώπου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παραμένει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στίς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καρδιές μας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προαναγγέλλει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Μεγάλη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Ἑβδομάδα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Πάσχα,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</w:t>
      </w:r>
      <w:r w:rsidRPr="00A13A0B">
        <w:rPr>
          <w:rFonts w:ascii="Palatino Linotype" w:hAnsi="Palatino Linotype"/>
          <w:sz w:val="26"/>
          <w:szCs w:val="26"/>
        </w:rPr>
        <w:t>ἶ</w:t>
      </w:r>
      <w:r w:rsidRPr="00A13A0B">
        <w:rPr>
          <w:rFonts w:ascii="Palatino Linotype" w:hAnsi="Palatino Linotype" w:cstheme="majorHAnsi"/>
          <w:sz w:val="26"/>
          <w:szCs w:val="26"/>
        </w:rPr>
        <w:t>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προφανές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ἀντιμετωπίζει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καθημερινά νέες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περίπλοκες προκλήσεις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λόγ</w:t>
      </w:r>
      <w:r w:rsidRPr="00A13A0B">
        <w:rPr>
          <w:rFonts w:ascii="Palatino Linotype" w:hAnsi="Palatino Linotype"/>
          <w:sz w:val="26"/>
          <w:szCs w:val="26"/>
        </w:rPr>
        <w:t>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πανδημίας.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ποιμένες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δάσκαλοι πού βρίσκονται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πρώτη γραμμή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χριστιανικῆς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διακονίας, συχνά διακρίνουν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ὁλοκάθαρα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ζητήματα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προκαλοῦν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ἀναστάτωση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κοινωνία.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Ὡστόσο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μέσ</w:t>
      </w:r>
      <w:r w:rsidRPr="00A13A0B">
        <w:rPr>
          <w:rFonts w:ascii="Palatino Linotype" w:hAnsi="Palatino Linotype"/>
          <w:sz w:val="26"/>
          <w:szCs w:val="26"/>
        </w:rPr>
        <w:t>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χάους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ταλαιπωρίας,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Ἐκκλησία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b/>
          <w:sz w:val="26"/>
          <w:szCs w:val="26"/>
        </w:rPr>
        <w:t>μᾶς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b/>
          <w:sz w:val="26"/>
          <w:szCs w:val="26"/>
        </w:rPr>
        <w:t>ἔχει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κρατήσει πνευματικά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ἀσφαλεῖς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διαβεβαίωση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παρουσία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συνεχίζει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ὑπάρχει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ἀνάμεσά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μας.</w:t>
      </w:r>
    </w:p>
    <w:p w14:paraId="2DA1D531" w14:textId="77777777" w:rsidR="00F7771C" w:rsidRPr="00A13A0B" w:rsidRDefault="00E73F04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θέλησουμε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διασκευάσουμε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ἀνωτέρω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ὕμνο</w:t>
      </w:r>
      <w:proofErr w:type="spellEnd"/>
      <w:r w:rsidR="001C28CC" w:rsidRPr="00A13A0B">
        <w:rPr>
          <w:rFonts w:ascii="Palatino Linotype" w:hAnsi="Palatino Linotype" w:cstheme="majorHAnsi"/>
          <w:sz w:val="26"/>
          <w:szCs w:val="26"/>
        </w:rPr>
        <w:t>,</w:t>
      </w:r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θά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μπορούσαμε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ἐπίκαιρα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δώσουμε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ἔννοια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σημερινοῦ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ἀοράτου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ἐχθροῦ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πού ταλανίζει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ὁλόκληρη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ἀνθρωπότητα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ἐξάρουμε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θυσία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τῶν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ἀνθρώπων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τῆς πρώτης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γραμμῆς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,</w:t>
      </w:r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τῶν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ἀνθρώπων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ὑγείας</w:t>
      </w:r>
      <w:proofErr w:type="spellEnd"/>
      <w:r w:rsidR="001C28CC" w:rsidRPr="00A13A0B">
        <w:rPr>
          <w:rFonts w:ascii="Palatino Linotype" w:hAnsi="Palatino Linotype" w:cstheme="majorHAnsi"/>
          <w:sz w:val="26"/>
          <w:szCs w:val="26"/>
        </w:rPr>
        <w:t>,</w:t>
      </w:r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γρά</w:t>
      </w:r>
      <w:r w:rsidRPr="00A13A0B">
        <w:rPr>
          <w:rFonts w:ascii="Palatino Linotype" w:hAnsi="Palatino Linotype" w:cstheme="majorHAnsi"/>
          <w:sz w:val="26"/>
          <w:szCs w:val="26"/>
        </w:rPr>
        <w:t>φοντας</w:t>
      </w:r>
      <w:r w:rsidR="00FE7F43" w:rsidRPr="00A13A0B">
        <w:rPr>
          <w:rFonts w:ascii="Palatino Linotype" w:hAnsi="Palatino Linotype" w:cstheme="majorHAnsi"/>
          <w:sz w:val="26"/>
          <w:szCs w:val="26"/>
        </w:rPr>
        <w:t>: «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Ἰδοὺ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σκοτία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καὶ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πρωΐ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καὶ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τί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πρὸς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Νοσοκομεῖον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ἰατροί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ἕστηκαν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πολὺ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κόπον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ἔχοντες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ἀποροῦντες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ποῦ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C28CC" w:rsidRPr="00A13A0B">
        <w:rPr>
          <w:rFonts w:ascii="Palatino Linotype" w:hAnsi="Palatino Linotype" w:cstheme="majorHAnsi"/>
          <w:color w:val="000000" w:themeColor="text1"/>
          <w:sz w:val="26"/>
          <w:szCs w:val="26"/>
        </w:rPr>
        <w:t>τέθει</w:t>
      </w:r>
      <w:r w:rsidR="00FE7F43" w:rsidRPr="00A13A0B">
        <w:rPr>
          <w:rFonts w:ascii="Palatino Linotype" w:hAnsi="Palatino Linotype" w:cstheme="majorHAnsi"/>
          <w:color w:val="000000" w:themeColor="text1"/>
          <w:sz w:val="26"/>
          <w:szCs w:val="26"/>
        </w:rPr>
        <w:t>νται</w:t>
      </w:r>
      <w:proofErr w:type="spellEnd"/>
      <w:r w:rsidRPr="00A13A0B">
        <w:rPr>
          <w:rFonts w:ascii="Palatino Linotype" w:hAnsi="Palatino Linotype" w:cstheme="majorHAnsi"/>
          <w:b/>
          <w:color w:val="FF0000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ἀσθενεῖς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Ἀλλ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' </w:t>
      </w:r>
      <w:proofErr w:type="spellStart"/>
      <w:r w:rsidRPr="00A13A0B">
        <w:rPr>
          <w:rFonts w:ascii="Palatino Linotype" w:hAnsi="Palatino Linotype" w:cstheme="majorHAnsi"/>
          <w:color w:val="000000"/>
          <w:sz w:val="26"/>
          <w:szCs w:val="26"/>
        </w:rPr>
        <w:t>ὅρα</w:t>
      </w:r>
      <w:proofErr w:type="spellEnd"/>
      <w:r w:rsidRPr="00A13A0B">
        <w:rPr>
          <w:rFonts w:ascii="Palatino Linotype" w:hAnsi="Palatino Linotype" w:cstheme="majorHAnsi"/>
          <w:color w:val="000000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τοὺς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συντρέχοντας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ἰατρούς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νοσηλευτάς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πῶς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τούς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ἀσθενεῖς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διακονοῦν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τὴν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ὑγείαν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τους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τεκμαίρουσι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ἀναμνησθέντες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Ἰησοῦ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σταύρωσιν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. Πάντες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ἡμεῖς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εὐχαριστοῦμεν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εὐγνωμονοῦντες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διαλαλοῦντες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ἀγάπην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θυσίαν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E7F43" w:rsidRPr="00A13A0B">
        <w:rPr>
          <w:rFonts w:ascii="Palatino Linotype" w:hAnsi="Palatino Linotype" w:cstheme="majorHAnsi"/>
          <w:sz w:val="26"/>
          <w:szCs w:val="26"/>
        </w:rPr>
        <w:t>αὐτῶν</w:t>
      </w:r>
      <w:proofErr w:type="spellEnd"/>
      <w:r w:rsidR="00FE7F43" w:rsidRPr="00A13A0B">
        <w:rPr>
          <w:rFonts w:ascii="Palatino Linotype" w:hAnsi="Palatino Linotype" w:cstheme="majorHAnsi"/>
          <w:sz w:val="26"/>
          <w:szCs w:val="26"/>
        </w:rPr>
        <w:t>».</w:t>
      </w:r>
    </w:p>
    <w:p w14:paraId="347C96D6" w14:textId="77777777" w:rsidR="00F7771C" w:rsidRPr="00A13A0B" w:rsidRDefault="00F7771C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t xml:space="preserve">Καθώς ταξιδεύουμε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στίς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ἐμπειρικές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πτυχές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</w:t>
      </w:r>
      <w:r w:rsidR="00B01D82" w:rsidRPr="00A13A0B">
        <w:rPr>
          <w:rFonts w:ascii="Palatino Linotype" w:hAnsi="Palatino Linotype" w:cstheme="majorHAnsi"/>
          <w:sz w:val="26"/>
          <w:szCs w:val="26"/>
        </w:rPr>
        <w:t>ὐ</w:t>
      </w:r>
      <w:r w:rsidRPr="00A13A0B">
        <w:rPr>
          <w:rFonts w:ascii="Palatino Linotype" w:hAnsi="Palatino Linotype" w:cstheme="majorHAnsi"/>
          <w:sz w:val="26"/>
          <w:szCs w:val="26"/>
        </w:rPr>
        <w:t>τ</w:t>
      </w:r>
      <w:r w:rsidR="00B01D82" w:rsidRPr="00A13A0B">
        <w:rPr>
          <w:rFonts w:ascii="Palatino Linotype" w:hAnsi="Palatino Linotype" w:cstheme="majorHAnsi"/>
          <w:sz w:val="26"/>
          <w:szCs w:val="26"/>
        </w:rPr>
        <w:t>ῆ</w:t>
      </w:r>
      <w:r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πανδημίας,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προσπάθειες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κατανοήσης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βοήθειας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ἑνός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πρός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ἄλλον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ἐμπνέουν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προσφορά, προσευχή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μετάνοια ζητώντας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ἔλεος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Φέτος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ἐπιθυμοῦσα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ἀφιερώσω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μήνυμα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lastRenderedPageBreak/>
        <w:t>σ</w:t>
      </w:r>
      <w:r w:rsidRPr="00A13A0B">
        <w:rPr>
          <w:rFonts w:ascii="Palatino Linotype" w:hAnsi="Palatino Linotype" w:cstheme="majorHAnsi"/>
          <w:sz w:val="26"/>
          <w:szCs w:val="26"/>
        </w:rPr>
        <w:t>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ἀνθρώπους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ἕνα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ὁλόκληρο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χρόνο, χωρίς καμία προστασία,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διακονο</w:t>
      </w:r>
      <w:r w:rsidR="00C10BEA" w:rsidRPr="00A13A0B">
        <w:rPr>
          <w:rFonts w:ascii="Palatino Linotype" w:hAnsi="Palatino Linotype" w:cstheme="majorHAnsi"/>
          <w:sz w:val="26"/>
          <w:szCs w:val="26"/>
        </w:rPr>
        <w:t>ῦ</w:t>
      </w:r>
      <w:r w:rsidRPr="00A13A0B">
        <w:rPr>
          <w:rFonts w:ascii="Palatino Linotype" w:hAnsi="Palatino Linotype" w:cstheme="majorHAnsi"/>
          <w:sz w:val="26"/>
          <w:szCs w:val="26"/>
        </w:rPr>
        <w:t>σαν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τούς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ἀσθενεῖς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A13A0B">
        <w:rPr>
          <w:rFonts w:ascii="Palatino Linotype" w:hAnsi="Palatino Linotype" w:cstheme="majorHAnsi"/>
          <w:sz w:val="26"/>
          <w:szCs w:val="26"/>
          <w:lang w:val="en-US"/>
        </w:rPr>
        <w:t>C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ovid-19, σέ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ἀσθένησαν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σέ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θυσίασαν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ζωή τους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βωμό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καθήκοντος μέσα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Νοσοκομε</w:t>
      </w:r>
      <w:r w:rsidR="00C10BEA" w:rsidRPr="00A13A0B">
        <w:rPr>
          <w:rFonts w:ascii="Palatino Linotype" w:hAnsi="Palatino Linotype" w:cstheme="majorHAnsi"/>
          <w:sz w:val="26"/>
          <w:szCs w:val="26"/>
        </w:rPr>
        <w:t>ῖ</w:t>
      </w:r>
      <w:r w:rsidRPr="00A13A0B">
        <w:rPr>
          <w:rFonts w:ascii="Palatino Linotype" w:hAnsi="Palatino Linotype" w:cstheme="majorHAnsi"/>
          <w:sz w:val="26"/>
          <w:szCs w:val="26"/>
        </w:rPr>
        <w:t>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σ’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</w:t>
      </w:r>
      <w:r w:rsidR="00C10BEA" w:rsidRPr="00A13A0B">
        <w:rPr>
          <w:rFonts w:ascii="Palatino Linotype" w:hAnsi="Palatino Linotype" w:cstheme="majorHAnsi"/>
          <w:sz w:val="26"/>
          <w:szCs w:val="26"/>
        </w:rPr>
        <w:t>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καθημερινά γίνονται μάρτυρες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τῶν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γεγονότων 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προσπαθώντας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παντοιοτρόπως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ἀπαλύνουν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πόνο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παρηγορήσουν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ὅσους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καταφεύγουν σ’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</w:p>
    <w:p w14:paraId="2AB36802" w14:textId="77777777" w:rsidR="00FE7F43" w:rsidRPr="008C094C" w:rsidRDefault="00F7771C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t xml:space="preserve">Ἡ βαθιά καλοσύνη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γιά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A30A26" w:rsidRPr="00A13A0B">
        <w:rPr>
          <w:rFonts w:ascii="Palatino Linotype" w:hAnsi="Palatino Linotype" w:cstheme="majorHAnsi"/>
          <w:sz w:val="26"/>
          <w:szCs w:val="26"/>
        </w:rPr>
        <w:t>νθρωπότητα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</w:t>
      </w:r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φιλανθρωπία Του  προσφέρουν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</w:t>
      </w:r>
      <w:r w:rsidR="00A30A26" w:rsidRPr="00A13A0B">
        <w:rPr>
          <w:rFonts w:ascii="Palatino Linotype" w:hAnsi="Palatino Linotype" w:cstheme="majorHAnsi"/>
          <w:sz w:val="26"/>
          <w:szCs w:val="26"/>
        </w:rPr>
        <w:t>μορφιά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πού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ἐνδημεῖ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στί</w:t>
      </w:r>
      <w:r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ψυχές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ὅλων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</w:t>
      </w:r>
      <w:r w:rsidR="00A30A26"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="00A30A2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30A26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καλοσύνη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ἔχουν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πρότυπο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ὅλοι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ὅσοι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549B0" w:rsidRPr="00A13A0B">
        <w:rPr>
          <w:rFonts w:ascii="Palatino Linotype" w:hAnsi="Palatino Linotype" w:cstheme="majorHAnsi"/>
          <w:sz w:val="26"/>
          <w:szCs w:val="26"/>
        </w:rPr>
        <w:t>ἀ</w:t>
      </w:r>
      <w:r w:rsidRPr="00A13A0B">
        <w:rPr>
          <w:rFonts w:ascii="Palatino Linotype" w:hAnsi="Palatino Linotype" w:cstheme="majorHAnsi"/>
          <w:sz w:val="26"/>
          <w:szCs w:val="26"/>
        </w:rPr>
        <w:t>νέφερα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</w:t>
      </w:r>
      <w:r w:rsidR="00392F85" w:rsidRPr="00A13A0B">
        <w:rPr>
          <w:rFonts w:ascii="Palatino Linotype" w:hAnsi="Palatino Linotype" w:cstheme="majorHAnsi"/>
          <w:sz w:val="26"/>
          <w:szCs w:val="26"/>
        </w:rPr>
        <w:t xml:space="preserve">ροηγουμένως.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</w:t>
      </w:r>
      <w:r w:rsidR="00392F85" w:rsidRPr="00A13A0B">
        <w:rPr>
          <w:rFonts w:ascii="Palatino Linotype" w:hAnsi="Palatino Linotype" w:cstheme="majorHAnsi"/>
          <w:sz w:val="26"/>
          <w:szCs w:val="26"/>
        </w:rPr>
        <w:t>ναι</w:t>
      </w:r>
      <w:proofErr w:type="spellEnd"/>
      <w:r w:rsidR="00392F85" w:rsidRPr="00A13A0B">
        <w:rPr>
          <w:rFonts w:ascii="Palatino Linotype" w:hAnsi="Palatino Linotype" w:cstheme="majorHAnsi"/>
          <w:sz w:val="26"/>
          <w:szCs w:val="26"/>
        </w:rPr>
        <w:t xml:space="preserve"> φυσικό </w:t>
      </w:r>
      <w:proofErr w:type="spellStart"/>
      <w:r w:rsidR="00392F85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ἐπιδιώκει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</w:t>
      </w:r>
      <w:r w:rsidR="00392F85" w:rsidRPr="00A13A0B">
        <w:rPr>
          <w:rFonts w:ascii="Palatino Linotype" w:hAnsi="Palatino Linotype" w:cstheme="majorHAnsi"/>
          <w:sz w:val="26"/>
          <w:szCs w:val="26"/>
        </w:rPr>
        <w:t>νθρωπος</w:t>
      </w:r>
      <w:proofErr w:type="spellEnd"/>
      <w:r w:rsidR="00392F85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392F85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βιώσει</w:t>
      </w:r>
      <w:r w:rsidR="00392F85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392F85" w:rsidRPr="00A13A0B">
        <w:rPr>
          <w:rFonts w:ascii="Palatino Linotype" w:hAnsi="Palatino Linotype" w:cstheme="majorHAnsi"/>
          <w:sz w:val="26"/>
          <w:szCs w:val="26"/>
        </w:rPr>
        <w:t>μιά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λαμπρή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ἀντανάκλαση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φωτός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ἀναστημένου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Χριστοῦ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Σοφᾶ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διδάσκει ὁ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Ἅ</w:t>
      </w:r>
      <w:r w:rsidRPr="00A13A0B">
        <w:rPr>
          <w:rFonts w:ascii="Palatino Linotype" w:hAnsi="Palatino Linotype" w:cstheme="majorHAnsi"/>
          <w:sz w:val="26"/>
          <w:szCs w:val="26"/>
        </w:rPr>
        <w:t>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. Γρηγόριος ὁ</w:t>
      </w:r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Νύσσης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«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F935E3" w:rsidRPr="00A13A0B">
        <w:rPr>
          <w:rFonts w:ascii="Palatino Linotype" w:hAnsi="Palatino Linotype" w:cstheme="majorHAnsi"/>
          <w:sz w:val="26"/>
          <w:szCs w:val="26"/>
        </w:rPr>
        <w:t>γκίστρι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>» πού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ὁ Θεός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ἔθεσε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ἐντός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 διά τῆ</w:t>
      </w:r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ς Σαρκώσεώς Του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ἕ</w:t>
      </w:r>
      <w:r w:rsidR="00F935E3" w:rsidRPr="00A13A0B">
        <w:rPr>
          <w:rFonts w:ascii="Palatino Linotype" w:hAnsi="Palatino Linotype" w:cstheme="majorHAnsi"/>
          <w:sz w:val="26"/>
          <w:szCs w:val="26"/>
        </w:rPr>
        <w:t>λκει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πρός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τού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οὐρανούς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Κατ’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</w:t>
      </w:r>
      <w:r w:rsidR="00F935E3"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τό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τρόπο,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ἁ</w:t>
      </w:r>
      <w:r w:rsidR="00F935E3" w:rsidRPr="00A13A0B">
        <w:rPr>
          <w:rFonts w:ascii="Palatino Linotype" w:hAnsi="Palatino Linotype" w:cstheme="majorHAnsi"/>
          <w:sz w:val="26"/>
          <w:szCs w:val="26"/>
        </w:rPr>
        <w:t>μαρτωλή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φύση καταπιάνεται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</w:t>
      </w:r>
      <w:r w:rsidR="00F935E3" w:rsidRPr="00A13A0B">
        <w:rPr>
          <w:rFonts w:ascii="Palatino Linotype" w:hAnsi="Palatino Linotype" w:cstheme="majorHAnsi"/>
          <w:sz w:val="26"/>
          <w:szCs w:val="26"/>
        </w:rPr>
        <w:t>ργα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F935E3" w:rsidRPr="00A13A0B">
        <w:rPr>
          <w:rFonts w:ascii="Palatino Linotype" w:hAnsi="Palatino Linotype" w:cstheme="majorHAnsi"/>
          <w:sz w:val="26"/>
          <w:szCs w:val="26"/>
        </w:rPr>
        <w:t>γάπης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συγχώρησης</w:t>
      </w:r>
      <w:r w:rsidR="00FB7198" w:rsidRPr="00FB7198">
        <w:rPr>
          <w:rFonts w:ascii="Palatino Linotype" w:hAnsi="Palatino Linotype" w:cstheme="majorHAnsi"/>
          <w:sz w:val="26"/>
          <w:szCs w:val="2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FB7198">
        <w:rPr>
          <w:rFonts w:ascii="Palatino Linotype" w:hAnsi="Palatino Linotype" w:cstheme="majorHAnsi"/>
          <w:sz w:val="16"/>
          <w:szCs w:val="16"/>
        </w:rPr>
        <w:t>(Λόγος Κατηχητικός ὁ Μέγας)</w:t>
      </w:r>
      <w:r w:rsidRPr="00A13A0B">
        <w:rPr>
          <w:rFonts w:ascii="Palatino Linotype" w:hAnsi="Palatino Linotype" w:cstheme="majorHAnsi"/>
          <w:sz w:val="26"/>
          <w:szCs w:val="26"/>
        </w:rPr>
        <w:t>. «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ἔχουμε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ὅλ</w:t>
      </w:r>
      <w:r w:rsidR="00F935E3" w:rsidRPr="00A13A0B">
        <w:rPr>
          <w:rFonts w:ascii="Palatino Linotype" w:hAnsi="Palatino Linotype" w:cstheme="majorHAnsi"/>
          <w:sz w:val="26"/>
          <w:szCs w:val="26"/>
        </w:rPr>
        <w:t>οι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μας θάρρος!» διακηρύσσει </w:t>
      </w:r>
      <w:proofErr w:type="spellStart"/>
      <w:r w:rsidR="00F935E3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πάλι σ’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ἕνα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λόγο του ὁ Γρηγόριος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Νύσσης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ὁποῖ</w:t>
      </w:r>
      <w:r w:rsidR="001B2B38" w:rsidRPr="00A13A0B">
        <w:rPr>
          <w:rFonts w:ascii="Palatino Linotype" w:hAnsi="Palatino Linotype" w:cstheme="majorHAnsi"/>
          <w:sz w:val="26"/>
          <w:szCs w:val="26"/>
        </w:rPr>
        <w:t>ος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προτρέπει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περιγράφει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γεύση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ὡραιότητος</w:t>
      </w:r>
      <w:proofErr w:type="spellEnd"/>
      <w:r w:rsidR="00F935E3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μπορεῖ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προσελκύσει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ψυχή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ἀπαλλάξει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1B2B38" w:rsidRPr="00A13A0B">
        <w:rPr>
          <w:rFonts w:ascii="Palatino Linotype" w:hAnsi="Palatino Linotype" w:cstheme="majorHAnsi"/>
          <w:sz w:val="26"/>
          <w:szCs w:val="26"/>
        </w:rPr>
        <w:t>κόμη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B2B38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ἁ</w:t>
      </w:r>
      <w:r w:rsidR="001B2B38" w:rsidRPr="00A13A0B">
        <w:rPr>
          <w:rFonts w:ascii="Palatino Linotype" w:hAnsi="Palatino Linotype" w:cstheme="majorHAnsi"/>
          <w:sz w:val="26"/>
          <w:szCs w:val="26"/>
        </w:rPr>
        <w:t>μαρτωλές</w:t>
      </w:r>
      <w:proofErr w:type="spellEnd"/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 καταστάσεις πού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παραμένουν βαθιά ριζωμένες μέσα </w:t>
      </w:r>
      <w:r w:rsidR="001B2B38" w:rsidRPr="00A13A0B">
        <w:rPr>
          <w:rFonts w:ascii="Palatino Linotype" w:hAnsi="Palatino Linotype" w:cstheme="majorHAnsi"/>
          <w:sz w:val="26"/>
          <w:szCs w:val="26"/>
        </w:rPr>
        <w:t xml:space="preserve">της. </w:t>
      </w:r>
      <w:r w:rsidRPr="00FB7198">
        <w:rPr>
          <w:rFonts w:ascii="Palatino Linotype" w:hAnsi="Palatino Linotype" w:cstheme="majorHAnsi"/>
          <w:sz w:val="16"/>
          <w:szCs w:val="16"/>
        </w:rPr>
        <w:t>(Περί Παρθενίας)</w:t>
      </w:r>
      <w:r w:rsidR="00FB7198" w:rsidRPr="008C094C">
        <w:rPr>
          <w:rFonts w:ascii="Palatino Linotype" w:hAnsi="Palatino Linotype" w:cstheme="majorHAnsi"/>
          <w:sz w:val="16"/>
          <w:szCs w:val="16"/>
        </w:rPr>
        <w:t>.</w:t>
      </w:r>
    </w:p>
    <w:p w14:paraId="3FA9ED84" w14:textId="77777777" w:rsidR="005D0003" w:rsidRPr="00A13A0B" w:rsidRDefault="005D0003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γεγονός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Ὀρθοδοξία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παρέχει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κοινή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γλῶσσα</w:t>
      </w:r>
      <w:proofErr w:type="spellEnd"/>
      <w:r w:rsidR="00BA452A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γλῶσσα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ὀμορφιᾶς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Λέγεται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Ἁγ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Μακρίνα δίδασκε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ἀδερφό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της,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Ἅγ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Γρηγόριο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Νύσση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ἑξῆς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: «Ἡ θεία ζωή πάντα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ἐνεργοποιῆται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διά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»</w:t>
      </w:r>
      <w:r w:rsidR="00BA452A" w:rsidRPr="00A13A0B">
        <w:rPr>
          <w:rFonts w:ascii="Palatino Linotype" w:hAnsi="Palatino Linotype" w:cstheme="majorHAnsi"/>
          <w:sz w:val="26"/>
          <w:szCs w:val="2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FB7198">
        <w:rPr>
          <w:rFonts w:ascii="Palatino Linotype" w:hAnsi="Palatino Linotype" w:cstheme="majorHAnsi"/>
          <w:sz w:val="16"/>
          <w:szCs w:val="16"/>
        </w:rPr>
        <w:t xml:space="preserve">(Διάλογος περί 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Ψυχῆς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 xml:space="preserve"> 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καί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 xml:space="preserve"> 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Ἀναστάσεως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>)</w:t>
      </w:r>
      <w:r w:rsidR="00FB7198" w:rsidRPr="00FB7198">
        <w:rPr>
          <w:rFonts w:ascii="Palatino Linotype" w:hAnsi="Palatino Linotype" w:cstheme="majorHAnsi"/>
          <w:sz w:val="26"/>
          <w:szCs w:val="2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πράγματι,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ὁ καρπός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ταπεινῆς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προσευχῆς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, ἡ</w:t>
      </w:r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χάρη πού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προσαρτᾶται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στά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βάθη τῆς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ὕπαρξη</w:t>
      </w:r>
      <w:r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685C1E" w:rsidRPr="00A13A0B">
        <w:rPr>
          <w:rFonts w:ascii="Palatino Linotype" w:hAnsi="Palatino Linotype" w:cstheme="majorHAnsi"/>
          <w:sz w:val="26"/>
          <w:szCs w:val="26"/>
        </w:rPr>
        <w:t>νθρώπου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μαζί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685C1E" w:rsidRPr="00A13A0B">
        <w:rPr>
          <w:rFonts w:ascii="Palatino Linotype" w:hAnsi="Palatino Linotype" w:cstheme="majorHAnsi"/>
          <w:sz w:val="26"/>
          <w:szCs w:val="26"/>
        </w:rPr>
        <w:t>γάπη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διαθλᾶ</w:t>
      </w:r>
      <w:r w:rsidRPr="00A13A0B">
        <w:rPr>
          <w:rFonts w:ascii="Palatino Linotype" w:hAnsi="Palatino Linotype" w:cstheme="majorHAnsi"/>
          <w:sz w:val="26"/>
          <w:szCs w:val="26"/>
        </w:rPr>
        <w:t>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διά τῆς θείας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ὡραιότητος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ὁρίζεται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ὡ</w:t>
      </w:r>
      <w:r w:rsidR="00685C1E"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ὁ 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τελικός της στόχος, δηλ.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ἐκπλήρωσή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της, καθώς «ἡ τελεολογία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685C1E" w:rsidRPr="00A13A0B">
        <w:rPr>
          <w:rFonts w:ascii="Palatino Linotype" w:hAnsi="Palatino Linotype" w:cstheme="majorHAnsi"/>
          <w:sz w:val="26"/>
          <w:szCs w:val="26"/>
        </w:rPr>
        <w:t>γάπης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στό</w:t>
      </w:r>
      <w:r w:rsidR="00D9504A"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θεῖο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ἔρωτα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διέρχεται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</w:t>
      </w:r>
      <w:r w:rsidR="00685C1E" w:rsidRPr="00A13A0B">
        <w:rPr>
          <w:rFonts w:ascii="Palatino Linotype" w:hAnsi="Palatino Linotype" w:cstheme="majorHAnsi"/>
          <w:sz w:val="26"/>
          <w:szCs w:val="26"/>
        </w:rPr>
        <w:t>λους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τούς πολιτισμούς,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φτάνει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στή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685C1E" w:rsidRPr="00A13A0B">
        <w:rPr>
          <w:rFonts w:ascii="Palatino Linotype" w:hAnsi="Palatino Linotype" w:cstheme="majorHAnsi"/>
          <w:sz w:val="26"/>
          <w:szCs w:val="26"/>
        </w:rPr>
        <w:t>ποκορύφωσή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της»</w:t>
      </w:r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σύμφωνα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="00685C1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685C1E"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διδασκαλία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Ἁ</w:t>
      </w:r>
      <w:r w:rsidRPr="00A13A0B">
        <w:rPr>
          <w:rFonts w:ascii="Palatino Linotype" w:hAnsi="Palatino Linotype" w:cstheme="majorHAnsi"/>
          <w:sz w:val="26"/>
          <w:szCs w:val="26"/>
        </w:rPr>
        <w:t>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Συμεών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Νέου Θεολόγου</w:t>
      </w:r>
      <w:r w:rsidR="00D9504A" w:rsidRPr="00A13A0B">
        <w:rPr>
          <w:rFonts w:ascii="Palatino Linotype" w:hAnsi="Palatino Linotype" w:cstheme="majorHAnsi"/>
          <w:sz w:val="26"/>
          <w:szCs w:val="2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FB7198">
        <w:rPr>
          <w:rFonts w:ascii="Palatino Linotype" w:hAnsi="Palatino Linotype" w:cstheme="majorHAnsi"/>
          <w:sz w:val="16"/>
          <w:szCs w:val="16"/>
        </w:rPr>
        <w:t>(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Trostyanskiy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 xml:space="preserve">, 2016, 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xiii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>)</w:t>
      </w:r>
      <w:r w:rsidR="00FB7198" w:rsidRPr="00FB7198">
        <w:rPr>
          <w:rFonts w:ascii="Palatino Linotype" w:hAnsi="Palatino Linotype" w:cstheme="majorHAnsi"/>
          <w:sz w:val="16"/>
          <w:szCs w:val="1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</w:t>
      </w:r>
      <w:r w:rsidR="00133C9E"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δέ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οὐσία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</w:t>
      </w:r>
      <w:r w:rsidR="00133C9E" w:rsidRPr="00A13A0B">
        <w:rPr>
          <w:rFonts w:ascii="Palatino Linotype" w:hAnsi="Palatino Linotype" w:cstheme="majorHAnsi"/>
          <w:sz w:val="26"/>
          <w:szCs w:val="26"/>
        </w:rPr>
        <w:t>ς πνευματικότητας,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ἄλλα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λόγια</w:t>
      </w:r>
      <w:r w:rsidR="00133C9E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</w:t>
      </w:r>
      <w:r w:rsidR="00133C9E" w:rsidRPr="00A13A0B">
        <w:rPr>
          <w:rFonts w:ascii="Palatino Linotype" w:hAnsi="Palatino Linotype" w:cstheme="majorHAnsi"/>
          <w:sz w:val="26"/>
          <w:szCs w:val="26"/>
        </w:rPr>
        <w:t>πιδίωξη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133C9E" w:rsidRPr="00A13A0B">
        <w:rPr>
          <w:rFonts w:ascii="Palatino Linotype" w:hAnsi="Palatino Linotype" w:cstheme="majorHAnsi"/>
          <w:sz w:val="26"/>
          <w:szCs w:val="26"/>
        </w:rPr>
        <w:t>ντικρύσει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ὁ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ἄνθρωπος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ὀμορφιά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ἀναστημένου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Χριστοῦ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μεταμορφωθεῖ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="00E73F04" w:rsidRPr="00A13A0B">
        <w:rPr>
          <w:rFonts w:ascii="Palatino Linotype" w:hAnsi="Palatino Linotype" w:cstheme="majorHAnsi"/>
          <w:sz w:val="26"/>
          <w:szCs w:val="26"/>
        </w:rPr>
        <w:t>βιώνοντά</w:t>
      </w:r>
      <w:r w:rsidR="00133C9E" w:rsidRPr="00A13A0B">
        <w:rPr>
          <w:rFonts w:ascii="Palatino Linotype" w:hAnsi="Palatino Linotype" w:cstheme="majorHAnsi"/>
          <w:sz w:val="26"/>
          <w:szCs w:val="26"/>
        </w:rPr>
        <w:t>ς</w:t>
      </w:r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την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, τότε τί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; Ἡ</w:t>
      </w:r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ἀποτελεῖ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πεμπτουσία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ὀρθοδόξου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βιωτῆ</w:t>
      </w:r>
      <w:r w:rsidR="00133C9E"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πεποίθηση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133C9E" w:rsidRPr="00A13A0B">
        <w:rPr>
          <w:rFonts w:ascii="Palatino Linotype" w:hAnsi="Palatino Linotype" w:cstheme="majorHAnsi"/>
          <w:sz w:val="26"/>
          <w:szCs w:val="26"/>
        </w:rPr>
        <w:t>ναπνέει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</w:t>
      </w:r>
      <w:r w:rsidR="00E73F04" w:rsidRPr="00A13A0B">
        <w:rPr>
          <w:rFonts w:ascii="Palatino Linotype" w:hAnsi="Palatino Linotype" w:cstheme="majorHAnsi"/>
          <w:sz w:val="26"/>
          <w:szCs w:val="26"/>
        </w:rPr>
        <w:t>γνωμοσύνη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τό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ἀέρα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Ὀρθοδοξίας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γιατί</w:t>
      </w:r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δέ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λείπει ποτέ: «Ὁ Θεός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</w:t>
      </w:r>
      <w:r w:rsidR="00133C9E" w:rsidRPr="00A13A0B">
        <w:rPr>
          <w:rFonts w:ascii="Palatino Linotype" w:hAnsi="Palatino Linotype" w:cstheme="majorHAnsi"/>
          <w:sz w:val="26"/>
          <w:szCs w:val="26"/>
        </w:rPr>
        <w:t>ναι</w:t>
      </w:r>
      <w:proofErr w:type="spellEnd"/>
      <w:r w:rsidR="00133C9E" w:rsidRPr="00A13A0B">
        <w:rPr>
          <w:rFonts w:ascii="Palatino Linotype" w:hAnsi="Palatino Linotype" w:cstheme="majorHAnsi"/>
          <w:sz w:val="26"/>
          <w:szCs w:val="26"/>
        </w:rPr>
        <w:t xml:space="preserve"> πού σπέρνει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»</w:t>
      </w:r>
      <w:r w:rsidR="00133C9E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ἀναφέρει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 </w:t>
      </w:r>
      <w:proofErr w:type="spellStart"/>
      <w:r w:rsidR="00133C9E" w:rsidRPr="00A13A0B">
        <w:rPr>
          <w:rFonts w:ascii="Palatino Linotype" w:hAnsi="Palatino Linotype" w:cstheme="majorHAnsi"/>
          <w:sz w:val="26"/>
          <w:szCs w:val="26"/>
        </w:rPr>
        <w:t>Ἅ</w:t>
      </w:r>
      <w:r w:rsidRPr="00A13A0B">
        <w:rPr>
          <w:rFonts w:ascii="Palatino Linotype" w:hAnsi="Palatino Linotype" w:cstheme="majorHAnsi"/>
          <w:sz w:val="26"/>
          <w:szCs w:val="26"/>
        </w:rPr>
        <w:t>γ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Ἰωάννης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 Χρυσόστομος</w:t>
      </w:r>
      <w:r w:rsidR="00D9504A" w:rsidRPr="00A13A0B">
        <w:rPr>
          <w:rFonts w:ascii="Palatino Linotype" w:hAnsi="Palatino Linotype" w:cstheme="majorHAnsi"/>
          <w:sz w:val="26"/>
          <w:szCs w:val="2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Pr="00FB7198">
        <w:rPr>
          <w:rFonts w:ascii="Palatino Linotype" w:hAnsi="Palatino Linotype" w:cstheme="majorHAnsi"/>
          <w:sz w:val="16"/>
          <w:szCs w:val="16"/>
        </w:rPr>
        <w:t>(</w:t>
      </w:r>
      <w:proofErr w:type="spellStart"/>
      <w:r w:rsidRPr="00FB7198">
        <w:rPr>
          <w:rFonts w:ascii="Palatino Linotype" w:hAnsi="Palatino Linotype" w:cstheme="majorHAnsi"/>
          <w:sz w:val="16"/>
          <w:szCs w:val="16"/>
        </w:rPr>
        <w:t>Ἐ</w:t>
      </w:r>
      <w:r w:rsidR="00133C9E" w:rsidRPr="00FB7198">
        <w:rPr>
          <w:rFonts w:ascii="Palatino Linotype" w:hAnsi="Palatino Linotype" w:cstheme="majorHAnsi"/>
          <w:sz w:val="16"/>
          <w:szCs w:val="16"/>
        </w:rPr>
        <w:t>γκώμιο</w:t>
      </w:r>
      <w:proofErr w:type="spellEnd"/>
      <w:r w:rsidR="00133C9E" w:rsidRPr="00FB7198">
        <w:rPr>
          <w:rFonts w:ascii="Palatino Linotype" w:hAnsi="Palatino Linotype" w:cstheme="majorHAnsi"/>
          <w:sz w:val="16"/>
          <w:szCs w:val="16"/>
        </w:rPr>
        <w:t xml:space="preserve"> </w:t>
      </w:r>
      <w:proofErr w:type="spellStart"/>
      <w:r w:rsidR="00133C9E" w:rsidRPr="00FB7198">
        <w:rPr>
          <w:rFonts w:ascii="Palatino Linotype" w:hAnsi="Palatino Linotype" w:cstheme="majorHAnsi"/>
          <w:sz w:val="16"/>
          <w:szCs w:val="16"/>
        </w:rPr>
        <w:t>στό</w:t>
      </w:r>
      <w:r w:rsidRPr="00FB7198">
        <w:rPr>
          <w:rFonts w:ascii="Palatino Linotype" w:hAnsi="Palatino Linotype" w:cstheme="majorHAnsi"/>
          <w:sz w:val="16"/>
          <w:szCs w:val="16"/>
        </w:rPr>
        <w:t>ν</w:t>
      </w:r>
      <w:proofErr w:type="spellEnd"/>
      <w:r w:rsidRPr="00FB7198">
        <w:rPr>
          <w:rFonts w:ascii="Palatino Linotype" w:hAnsi="Palatino Linotype" w:cstheme="majorHAnsi"/>
          <w:sz w:val="16"/>
          <w:szCs w:val="16"/>
        </w:rPr>
        <w:t xml:space="preserve"> Μάξιμο 3, PG 51. 230)</w:t>
      </w:r>
      <w:r w:rsidR="00FB7198" w:rsidRPr="00FB7198">
        <w:rPr>
          <w:rFonts w:ascii="Palatino Linotype" w:hAnsi="Palatino Linotype" w:cstheme="majorHAnsi"/>
          <w:sz w:val="26"/>
          <w:szCs w:val="26"/>
        </w:rPr>
        <w:t>.</w:t>
      </w:r>
      <w:r w:rsidRPr="00FB7198">
        <w:rPr>
          <w:rFonts w:ascii="Palatino Linotype" w:hAnsi="Palatino Linotype" w:cstheme="majorHAnsi"/>
          <w:sz w:val="26"/>
          <w:szCs w:val="26"/>
        </w:rPr>
        <w:t xml:space="preserve"> </w:t>
      </w:r>
    </w:p>
    <w:p w14:paraId="7509C428" w14:textId="77777777" w:rsidR="00FE7F43" w:rsidRPr="00A13A0B" w:rsidRDefault="005D0003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lastRenderedPageBreak/>
        <w:t xml:space="preserve">Ἡ προπατορική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ἀστοχία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δέν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ἦταν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ἠθική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πτώση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ἀλλά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ἕνα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ὀντολογικό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ἁμάρτημα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πρωτόπλαστοι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παρακοή τους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ἐντολή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συμβουλή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διαβόλου, προσπάθησαν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αὐτοθεωθοῦ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γνωρίζουμε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ὅλοι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ἀποτέλεσμα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Αὐτονομήθηκα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ἔπαθαν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Διασπάσθηκαν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ὀμφάλιο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λῶρο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χάριτος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αὐτοβούλως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73F04" w:rsidRPr="00A13A0B">
        <w:rPr>
          <w:rFonts w:ascii="Palatino Linotype" w:hAnsi="Palatino Linotype" w:cstheme="majorHAnsi"/>
          <w:sz w:val="26"/>
          <w:szCs w:val="26"/>
        </w:rPr>
        <w:t>ἴδιο</w:t>
      </w:r>
      <w:proofErr w:type="spellEnd"/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τρόπο</w:t>
      </w:r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σήμερα,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ἀπιστία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Θ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ε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ό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τούς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ἀνθρώπους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διακονοῦν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ὑγεία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μ</w:t>
      </w:r>
      <w:r w:rsidRPr="00A13A0B">
        <w:rPr>
          <w:rFonts w:ascii="Palatino Linotype" w:hAnsi="Palatino Linotype" w:cstheme="majorHAnsi"/>
          <w:sz w:val="26"/>
          <w:szCs w:val="26"/>
        </w:rPr>
        <w:t>μονή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τους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αὐτονομία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ἔστω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λένε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πιστεύουν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Θεό</w:t>
      </w:r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φέρνουν 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δεινά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ἐπακόλουθα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ἴδιους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κοινωνία πο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ζοῦμε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Ὑπάρχουν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ἄνθρωποι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ὁποῖοι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ἀποδέχονται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ἰατρούς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b/>
          <w:sz w:val="26"/>
          <w:szCs w:val="26"/>
        </w:rPr>
        <w:t>ὅ,τι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συμβουλεύουν</w:t>
      </w:r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γιά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πανδημία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ἄλλοι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</w:t>
      </w:r>
      <w:r w:rsidR="00E73F04" w:rsidRPr="00A13A0B">
        <w:rPr>
          <w:rFonts w:ascii="Palatino Linotype" w:hAnsi="Palatino Linotype" w:cstheme="majorHAnsi"/>
          <w:sz w:val="26"/>
          <w:szCs w:val="26"/>
        </w:rPr>
        <w:t>σχυρο</w:t>
      </w:r>
      <w:r w:rsidRPr="00A13A0B">
        <w:rPr>
          <w:rFonts w:ascii="Palatino Linotype" w:hAnsi="Palatino Linotype" w:cstheme="majorHAnsi"/>
          <w:sz w:val="26"/>
          <w:szCs w:val="26"/>
        </w:rPr>
        <w:t>γνώμονες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δέν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ἀποδέχονται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Δύο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διαμέτρου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ἀντίθετες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ἀπόψεις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ὅρια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ξεκάθαρα «τίμα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ἰατρόν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γάρ Κύριος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ἔκτισεν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»</w:t>
      </w:r>
      <w:r w:rsidR="00E73F04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ἀναφέρει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Παλαιά Διαθήκη</w:t>
      </w:r>
      <w:r w:rsidR="00A06497" w:rsidRPr="00A13A0B">
        <w:rPr>
          <w:rFonts w:ascii="Palatino Linotype" w:hAnsi="Palatino Linotype" w:cstheme="majorHAnsi"/>
          <w:sz w:val="26"/>
          <w:szCs w:val="26"/>
        </w:rPr>
        <w:t>.</w:t>
      </w:r>
      <w:r w:rsidR="00E73F0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r w:rsidR="00E73F04" w:rsidRPr="00FB7198">
        <w:rPr>
          <w:rFonts w:ascii="Palatino Linotype" w:hAnsi="Palatino Linotype" w:cstheme="majorHAnsi"/>
          <w:sz w:val="16"/>
          <w:szCs w:val="16"/>
        </w:rPr>
        <w:t>(</w:t>
      </w:r>
      <w:proofErr w:type="spellStart"/>
      <w:r w:rsidR="00E73F04" w:rsidRPr="00FB7198">
        <w:rPr>
          <w:rFonts w:ascii="Palatino Linotype" w:hAnsi="Palatino Linotype" w:cstheme="majorHAnsi"/>
          <w:sz w:val="16"/>
          <w:szCs w:val="16"/>
        </w:rPr>
        <w:t>Σοφ</w:t>
      </w:r>
      <w:proofErr w:type="spellEnd"/>
      <w:r w:rsidR="00E73F04" w:rsidRPr="00FB7198">
        <w:rPr>
          <w:rFonts w:ascii="Palatino Linotype" w:hAnsi="Palatino Linotype" w:cstheme="majorHAnsi"/>
          <w:sz w:val="16"/>
          <w:szCs w:val="16"/>
        </w:rPr>
        <w:t xml:space="preserve">. </w:t>
      </w:r>
      <w:proofErr w:type="spellStart"/>
      <w:r w:rsidR="00E73F04" w:rsidRPr="00FB7198">
        <w:rPr>
          <w:rFonts w:ascii="Palatino Linotype" w:hAnsi="Palatino Linotype" w:cstheme="majorHAnsi"/>
          <w:sz w:val="16"/>
          <w:szCs w:val="16"/>
        </w:rPr>
        <w:t>Σειρ</w:t>
      </w:r>
      <w:proofErr w:type="spellEnd"/>
      <w:r w:rsidR="00E73F04" w:rsidRPr="00FB7198">
        <w:rPr>
          <w:rFonts w:ascii="Palatino Linotype" w:hAnsi="Palatino Linotype" w:cstheme="majorHAnsi"/>
          <w:sz w:val="16"/>
          <w:szCs w:val="16"/>
        </w:rPr>
        <w:t>. 38,1)</w:t>
      </w:r>
      <w:r w:rsidR="00FB7198" w:rsidRPr="00FB7198">
        <w:rPr>
          <w:rFonts w:ascii="Palatino Linotype" w:hAnsi="Palatino Linotype" w:cstheme="majorHAnsi"/>
          <w:sz w:val="16"/>
          <w:szCs w:val="16"/>
        </w:rPr>
        <w:t>.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Πολλοί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ἅγιοι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Ἐκκλησίας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ὑπῆρξαν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ἰατροί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. Γιατί</w:t>
      </w:r>
      <w:r w:rsidR="002114F2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λοιπόν</w:t>
      </w:r>
      <w:r w:rsidR="002114F2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ό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</w:t>
      </w:r>
      <w:r w:rsidR="00EF7906" w:rsidRPr="00A13A0B">
        <w:rPr>
          <w:rFonts w:ascii="Palatino Linotype" w:hAnsi="Palatino Linotype" w:cstheme="majorHAnsi"/>
          <w:sz w:val="26"/>
          <w:szCs w:val="26"/>
        </w:rPr>
        <w:t>ρθόδοξος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φονταμενταλισμός;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ἀρνητές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παντογνῶστες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; Βεβαίως</w:t>
      </w:r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ὑπάρχουν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κάποιοι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ἰατροί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ὁποῖοι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προτάσσουν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ἐπιστημονικό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φονταμενταλισμό. Καθένας</w:t>
      </w:r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ὅμως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</w:t>
      </w:r>
      <w:r w:rsidR="00EF7906" w:rsidRPr="00A13A0B">
        <w:rPr>
          <w:rFonts w:ascii="Palatino Linotype" w:hAnsi="Palatino Linotype" w:cstheme="majorHAnsi"/>
          <w:sz w:val="26"/>
          <w:szCs w:val="26"/>
        </w:rPr>
        <w:t>φείλει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γνωρίζει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</w:t>
      </w:r>
      <w:r w:rsidR="00EF7906" w:rsidRPr="00A13A0B">
        <w:rPr>
          <w:rFonts w:ascii="Palatino Linotype" w:hAnsi="Palatino Linotype" w:cstheme="majorHAnsi"/>
          <w:sz w:val="26"/>
          <w:szCs w:val="26"/>
        </w:rPr>
        <w:t>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ὅριά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του</w:t>
      </w:r>
      <w:r w:rsidR="00EF7906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</w:t>
      </w:r>
      <w:r w:rsidR="00EF7906" w:rsidRPr="00A13A0B">
        <w:rPr>
          <w:rFonts w:ascii="Palatino Linotype" w:hAnsi="Palatino Linotype" w:cstheme="majorHAnsi"/>
          <w:sz w:val="26"/>
          <w:szCs w:val="26"/>
        </w:rPr>
        <w:t>πως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πολύ σοφά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μᾶ</w:t>
      </w:r>
      <w:r w:rsidRPr="00A13A0B">
        <w:rPr>
          <w:rFonts w:ascii="Palatino Linotype" w:hAnsi="Palatino Linotype" w:cstheme="majorHAnsi"/>
          <w:sz w:val="26"/>
          <w:szCs w:val="26"/>
        </w:rPr>
        <w:t>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παραθέτει ὁ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Ἅγιος</w:t>
      </w:r>
      <w:proofErr w:type="spellEnd"/>
      <w:r w:rsidR="00EF7906" w:rsidRPr="00A13A0B">
        <w:rPr>
          <w:rFonts w:ascii="Palatino Linotype" w:hAnsi="Palatino Linotype" w:cstheme="majorHAnsi"/>
          <w:sz w:val="26"/>
          <w:szCs w:val="26"/>
        </w:rPr>
        <w:t xml:space="preserve"> Νεκτάριος </w:t>
      </w:r>
      <w:proofErr w:type="spellStart"/>
      <w:r w:rsidR="00EF7906" w:rsidRPr="00A13A0B">
        <w:rPr>
          <w:rFonts w:ascii="Palatino Linotype" w:hAnsi="Palatino Linotype" w:cstheme="majorHAnsi"/>
          <w:sz w:val="26"/>
          <w:szCs w:val="26"/>
        </w:rPr>
        <w:t>στά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συγγράμματά του.</w:t>
      </w:r>
    </w:p>
    <w:p w14:paraId="12B71F41" w14:textId="77777777" w:rsidR="002114F2" w:rsidRPr="00A13A0B" w:rsidRDefault="002114F2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Ἀναμφίβολα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λοιπόν,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πανδημία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ἀποτελεῖ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ἀξιοσημείωτη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εὐκαιρία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γιά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καταστεῖ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αἰσθητή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ὀμορφιά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δημιουργίας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καλοί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Σαμαρεῖτες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ἄνθρωποι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ὑγείας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ἕνα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χρόνο τώρα,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ἀψηφώντας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ὑγεία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τους,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δημιουργοῦν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προσφέρουν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ὑγεία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σέ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ἀνθρώπους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Θυσιάζονται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ὅπως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 Χριστός.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Ξεχνοῦν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οἰκογένειες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παιδιά, συζύγους, ξεκούραση,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γιά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</w:t>
      </w:r>
      <w:r w:rsidR="00F34384" w:rsidRPr="00A13A0B">
        <w:rPr>
          <w:rFonts w:ascii="Palatino Linotype" w:hAnsi="Palatino Linotype" w:cstheme="majorHAnsi"/>
          <w:sz w:val="26"/>
          <w:szCs w:val="26"/>
        </w:rPr>
        <w:t>πιτελέσουν</w:t>
      </w:r>
      <w:proofErr w:type="spellEnd"/>
      <w:r w:rsidR="00F3438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34384"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="00F34384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34384" w:rsidRPr="00A13A0B">
        <w:rPr>
          <w:rFonts w:ascii="Palatino Linotype" w:hAnsi="Palatino Linotype" w:cstheme="majorHAnsi"/>
          <w:sz w:val="26"/>
          <w:szCs w:val="26"/>
        </w:rPr>
        <w:t>καθῆ</w:t>
      </w:r>
      <w:r w:rsidRPr="00A13A0B">
        <w:rPr>
          <w:rFonts w:ascii="Palatino Linotype" w:hAnsi="Palatino Linotype" w:cstheme="majorHAnsi"/>
          <w:sz w:val="26"/>
          <w:szCs w:val="26"/>
        </w:rPr>
        <w:t>κον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τους. Τουλάχιστον, ἡ δική μας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ἀναγνώριση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ὑπακοή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μέτρα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αὐτοπροστασίας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</w:t>
      </w:r>
      <w:r w:rsidR="00F34384" w:rsidRPr="00A13A0B">
        <w:rPr>
          <w:rFonts w:ascii="Palatino Linotype" w:hAnsi="Palatino Linotype" w:cstheme="majorHAnsi"/>
          <w:sz w:val="26"/>
          <w:szCs w:val="26"/>
        </w:rPr>
        <w:t>χαριστῶ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γιά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θυσία τους.</w:t>
      </w:r>
    </w:p>
    <w:p w14:paraId="1636C9AC" w14:textId="77777777" w:rsidR="002114F2" w:rsidRPr="00A13A0B" w:rsidRDefault="002114F2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Ἀγαπητοί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μου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ἀδελφοί</w:t>
      </w:r>
      <w:proofErr w:type="spellEnd"/>
      <w:r w:rsidR="00F34384" w:rsidRPr="00A13A0B">
        <w:rPr>
          <w:rFonts w:ascii="Palatino Linotype" w:hAnsi="Palatino Linotype" w:cstheme="majorHAnsi"/>
          <w:sz w:val="26"/>
          <w:szCs w:val="26"/>
        </w:rPr>
        <w:t>,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παιδιά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ἁγίας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Ἐκκλησίας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>.</w:t>
      </w:r>
    </w:p>
    <w:p w14:paraId="4EE382C8" w14:textId="77777777" w:rsidR="002114F2" w:rsidRPr="00A13A0B" w:rsidRDefault="002114F2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t xml:space="preserve">Σ’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αὐτή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ἐποχή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ἀνθοφορεῖ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ἡ φύση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ἀργά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A06497" w:rsidRPr="00A13A0B">
        <w:rPr>
          <w:rFonts w:ascii="Palatino Linotype" w:hAnsi="Palatino Linotype" w:cstheme="majorHAnsi"/>
          <w:sz w:val="26"/>
          <w:szCs w:val="26"/>
        </w:rPr>
        <w:t>ἀ</w:t>
      </w:r>
      <w:r w:rsidRPr="00A13A0B">
        <w:rPr>
          <w:rFonts w:ascii="Palatino Linotype" w:hAnsi="Palatino Linotype" w:cstheme="majorHAnsi"/>
          <w:sz w:val="26"/>
          <w:szCs w:val="26"/>
        </w:rPr>
        <w:t>λλά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σταθερά,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ἀνεξερεύνητο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δῶρο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Ἀναστάσεως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ἐκτυλίσσεται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ἐνώπιόν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μας.</w:t>
      </w:r>
    </w:p>
    <w:p w14:paraId="091D0E72" w14:textId="77777777" w:rsidR="002114F2" w:rsidRPr="00A13A0B" w:rsidRDefault="002114F2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r w:rsidRPr="00A13A0B">
        <w:rPr>
          <w:rFonts w:ascii="Palatino Linotype" w:hAnsi="Palatino Linotype" w:cstheme="majorHAnsi"/>
          <w:sz w:val="26"/>
          <w:szCs w:val="26"/>
        </w:rPr>
        <w:lastRenderedPageBreak/>
        <w:t xml:space="preserve">Χριστός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Ἀνέστη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ἀναφωνεῖ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καθένας.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Ἀληθῶς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Ἀνέστη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ἀπαντᾶ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ἀδελφός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ἡ σύζυγος,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παιδιά, ὁ γείτονας,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ἰατρός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ὁ νοσηλευτής, ὁ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ἐργαζόμενος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στό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χῶρο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ὑγείας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, ὁ κάθε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ἄνθρωπος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πού βλέπει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ταπείνωση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δῶρο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ὀμορφιᾶς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. </w:t>
      </w:r>
    </w:p>
    <w:p w14:paraId="3ABFF272" w14:textId="77777777" w:rsidR="005D1906" w:rsidRPr="00A13A0B" w:rsidRDefault="002114F2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 w:cstheme="majorHAnsi"/>
          <w:sz w:val="26"/>
          <w:szCs w:val="26"/>
        </w:rPr>
      </w:pP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Εὐλογημένοι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εἶστε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ὅσοι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FA68A7" w:rsidRPr="00A13A0B">
        <w:rPr>
          <w:rFonts w:ascii="Palatino Linotype" w:hAnsi="Palatino Linotype" w:cstheme="majorHAnsi"/>
          <w:sz w:val="26"/>
          <w:szCs w:val="26"/>
        </w:rPr>
        <w:t>νταποδίδετε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ἀναστημένου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Χριστοῦ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σήμερα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πράξ</w:t>
      </w:r>
      <w:r w:rsidR="00A06497" w:rsidRPr="00A13A0B">
        <w:rPr>
          <w:rFonts w:ascii="Palatino Linotype" w:hAnsi="Palatino Linotype" w:cstheme="majorHAnsi"/>
          <w:sz w:val="26"/>
          <w:szCs w:val="26"/>
        </w:rPr>
        <w:t>εις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ἀγά</w:t>
      </w:r>
      <w:r w:rsidR="00FA68A7" w:rsidRPr="00A13A0B">
        <w:rPr>
          <w:rFonts w:ascii="Palatino Linotype" w:hAnsi="Palatino Linotype" w:cstheme="majorHAnsi"/>
          <w:sz w:val="26"/>
          <w:szCs w:val="26"/>
        </w:rPr>
        <w:t>πης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, συμφιλίωσης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διακονίας.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Εὐλογημένος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ὁ</w:t>
      </w:r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καθένας πού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παιδαγωγεῖται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ἀ</w:t>
      </w:r>
      <w:r w:rsidR="00FA68A7" w:rsidRPr="00A13A0B">
        <w:rPr>
          <w:rFonts w:ascii="Palatino Linotype" w:hAnsi="Palatino Linotype" w:cstheme="majorHAnsi"/>
          <w:sz w:val="26"/>
          <w:szCs w:val="26"/>
        </w:rPr>
        <w:t>πό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τήν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πανδημία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τή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χάρη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Θεοῦ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μετατρέπει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τή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ἐ</w:t>
      </w:r>
      <w:r w:rsidR="00FA68A7" w:rsidRPr="00A13A0B">
        <w:rPr>
          <w:rFonts w:ascii="Palatino Linotype" w:hAnsi="Palatino Linotype" w:cstheme="majorHAnsi"/>
          <w:sz w:val="26"/>
          <w:szCs w:val="26"/>
        </w:rPr>
        <w:t>μπειρία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σέ</w:t>
      </w:r>
      <w:r w:rsidRPr="00A13A0B">
        <w:rPr>
          <w:rFonts w:ascii="Palatino Linotype" w:hAnsi="Palatino Linotype" w:cstheme="majorHAnsi"/>
          <w:sz w:val="26"/>
          <w:szCs w:val="26"/>
        </w:rPr>
        <w:t xml:space="preserve"> λόγους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</w:t>
      </w:r>
      <w:r w:rsidR="00F34384" w:rsidRPr="00A13A0B">
        <w:rPr>
          <w:rFonts w:ascii="Palatino Linotype" w:hAnsi="Palatino Linotype" w:cstheme="majorHAnsi"/>
          <w:sz w:val="26"/>
          <w:szCs w:val="26"/>
        </w:rPr>
        <w:t>γενεί</w:t>
      </w:r>
      <w:r w:rsidR="00FA68A7" w:rsidRPr="00A13A0B">
        <w:rPr>
          <w:rFonts w:ascii="Palatino Linotype" w:hAnsi="Palatino Linotype" w:cstheme="majorHAnsi"/>
          <w:sz w:val="26"/>
          <w:szCs w:val="26"/>
        </w:rPr>
        <w:t>ας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εὐ</w:t>
      </w:r>
      <w:r w:rsidR="00FA68A7" w:rsidRPr="00A13A0B">
        <w:rPr>
          <w:rFonts w:ascii="Palatino Linotype" w:hAnsi="Palatino Linotype" w:cstheme="majorHAnsi"/>
          <w:sz w:val="26"/>
          <w:szCs w:val="26"/>
        </w:rPr>
        <w:t>γνωμοσύνης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πρός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ὅσους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βρίσκονται γύρω του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καί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τό</w:t>
      </w:r>
      <w:r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διακονοῦ</w:t>
      </w:r>
      <w:r w:rsidR="00FA68A7" w:rsidRPr="00A13A0B">
        <w:rPr>
          <w:rFonts w:ascii="Palatino Linotype" w:hAnsi="Palatino Linotype" w:cstheme="majorHAnsi"/>
          <w:sz w:val="26"/>
          <w:szCs w:val="26"/>
        </w:rPr>
        <w:t>ν</w:t>
      </w:r>
      <w:proofErr w:type="spellEnd"/>
      <w:r w:rsidR="00FA68A7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FA68A7" w:rsidRPr="00A13A0B">
        <w:rPr>
          <w:rFonts w:ascii="Palatino Linotype" w:hAnsi="Palatino Linotype" w:cstheme="majorHAnsi"/>
          <w:sz w:val="26"/>
          <w:szCs w:val="26"/>
        </w:rPr>
        <w:t>μέ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κίνδυνο μάλιστα τῆς </w:t>
      </w:r>
      <w:proofErr w:type="spellStart"/>
      <w:r w:rsidRPr="00A13A0B">
        <w:rPr>
          <w:rFonts w:ascii="Palatino Linotype" w:hAnsi="Palatino Linotype" w:cstheme="majorHAnsi"/>
          <w:sz w:val="26"/>
          <w:szCs w:val="26"/>
        </w:rPr>
        <w:t>ζωῆς</w:t>
      </w:r>
      <w:proofErr w:type="spellEnd"/>
      <w:r w:rsidRPr="00A13A0B">
        <w:rPr>
          <w:rFonts w:ascii="Palatino Linotype" w:hAnsi="Palatino Linotype" w:cstheme="majorHAnsi"/>
          <w:sz w:val="26"/>
          <w:szCs w:val="26"/>
        </w:rPr>
        <w:t xml:space="preserve"> τους.</w:t>
      </w:r>
      <w:r w:rsidR="00CB58FB" w:rsidRPr="00A13A0B">
        <w:rPr>
          <w:rFonts w:ascii="Palatino Linotype" w:hAnsi="Palatino Linotype" w:cstheme="majorHAnsi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Ἕνα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εἶναι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τό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σίγουρο, ἡ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ἐντολή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τῆς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ἀγάπης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στόν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καιρό τῆς πανδημίας. «Ἡ πανδημία δοκιμάζει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ἴδια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ἀνθρωπιά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, ἡ πίστη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δέν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ἀρνεῖται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ἀσθένεια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φθορά,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ὀδύνη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ἀπώλεια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.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Οἱ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πιστοί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καλοῦνται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νά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υἱιοθετοῦν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ἐκεῖνες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τίς στάσεις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συμπεριφορές πού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ἀνταποκρίνονται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στό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κοινωνικό τους χρέος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ὡς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πρός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προστασία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τῶν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εὐπαθῶν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ὁμάδων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τῶν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ἡλικιωμένων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», τονίζει ὁ κ. </w:t>
      </w:r>
      <w:proofErr w:type="spellStart"/>
      <w:r w:rsidR="002A0B31" w:rsidRPr="00A13A0B">
        <w:rPr>
          <w:rFonts w:ascii="Palatino Linotype" w:hAnsi="Palatino Linotype"/>
          <w:sz w:val="26"/>
          <w:szCs w:val="26"/>
        </w:rPr>
        <w:t>Κωνσταντῖνος</w:t>
      </w:r>
      <w:proofErr w:type="spellEnd"/>
      <w:r w:rsidR="002A0B31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Ὑφαντής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, καθηγητής </w:t>
      </w:r>
      <w:r w:rsidR="00FB2727" w:rsidRPr="00A13A0B">
        <w:rPr>
          <w:rFonts w:ascii="Palatino Linotype" w:hAnsi="Palatino Linotype"/>
          <w:sz w:val="26"/>
          <w:szCs w:val="26"/>
        </w:rPr>
        <w:t xml:space="preserve">τῆς </w:t>
      </w:r>
      <w:proofErr w:type="spellStart"/>
      <w:r w:rsidR="00FB2727" w:rsidRPr="00A13A0B">
        <w:rPr>
          <w:rFonts w:ascii="Palatino Linotype" w:hAnsi="Palatino Linotype"/>
          <w:sz w:val="26"/>
          <w:szCs w:val="26"/>
        </w:rPr>
        <w:t>Θεολογικῆς</w:t>
      </w:r>
      <w:proofErr w:type="spellEnd"/>
      <w:r w:rsidR="00FB2727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FB2727" w:rsidRPr="00A13A0B">
        <w:rPr>
          <w:rFonts w:ascii="Palatino Linotype" w:hAnsi="Palatino Linotype"/>
          <w:sz w:val="26"/>
          <w:szCs w:val="26"/>
        </w:rPr>
        <w:t>Σχολῆς</w:t>
      </w:r>
      <w:proofErr w:type="spellEnd"/>
      <w:r w:rsidR="00FB2727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τοῦ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5D1906" w:rsidRPr="00A13A0B">
        <w:rPr>
          <w:rFonts w:ascii="Palatino Linotype" w:hAnsi="Palatino Linotype"/>
          <w:sz w:val="26"/>
          <w:szCs w:val="26"/>
        </w:rPr>
        <w:t>Ἀριστοτελείου</w:t>
      </w:r>
      <w:proofErr w:type="spellEnd"/>
      <w:r w:rsidR="005D1906" w:rsidRPr="00A13A0B">
        <w:rPr>
          <w:rFonts w:ascii="Palatino Linotype" w:hAnsi="Palatino Linotype"/>
          <w:sz w:val="26"/>
          <w:szCs w:val="26"/>
        </w:rPr>
        <w:t xml:space="preserve"> Πανεπιστημίου Θεσσαλονίκης.</w:t>
      </w:r>
    </w:p>
    <w:p w14:paraId="70C4E0BE" w14:textId="77777777" w:rsidR="005D1906" w:rsidRPr="00A13A0B" w:rsidRDefault="005D1906" w:rsidP="00B745AF">
      <w:pPr>
        <w:spacing w:before="100" w:beforeAutospacing="1" w:after="100" w:afterAutospacing="1" w:line="360" w:lineRule="auto"/>
        <w:ind w:firstLine="567"/>
        <w:jc w:val="both"/>
        <w:rPr>
          <w:rFonts w:ascii="Palatino Linotype" w:hAnsi="Palatino Linotype"/>
          <w:sz w:val="26"/>
          <w:szCs w:val="26"/>
        </w:rPr>
      </w:pPr>
      <w:r w:rsidRPr="00A13A0B">
        <w:rPr>
          <w:rFonts w:ascii="Palatino Linotype" w:hAnsi="Palatino Linotype"/>
          <w:sz w:val="26"/>
          <w:szCs w:val="26"/>
        </w:rPr>
        <w:t xml:space="preserve">Ἡ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Ἐκκλησία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μας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ἀνέκαθεν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ἀκολουθεῖ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ἁγιοπατερική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διαχρονική διδασκαλία, ἡ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ὁποία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στηρίζεται </w:t>
      </w:r>
      <w:proofErr w:type="spellStart"/>
      <w:r w:rsidRPr="00A13A0B">
        <w:rPr>
          <w:rFonts w:ascii="Palatino Linotype" w:hAnsi="Palatino Linotype"/>
          <w:sz w:val="26"/>
          <w:szCs w:val="26"/>
        </w:rPr>
        <w:t>στά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ὅσα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ὁ Χριστός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ἐδίδαξε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παρέδωσε </w:t>
      </w:r>
      <w:proofErr w:type="spellStart"/>
      <w:r w:rsidRPr="00A13A0B">
        <w:rPr>
          <w:rFonts w:ascii="Palatino Linotype" w:hAnsi="Palatino Linotype"/>
          <w:sz w:val="26"/>
          <w:szCs w:val="26"/>
        </w:rPr>
        <w:t>στούς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Ἀποστόλους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διαδόχους </w:t>
      </w:r>
      <w:r w:rsidR="00054A56" w:rsidRPr="00A13A0B">
        <w:rPr>
          <w:rFonts w:ascii="Palatino Linotype" w:hAnsi="Palatino Linotype"/>
          <w:sz w:val="26"/>
          <w:szCs w:val="26"/>
        </w:rPr>
        <w:t>Τ</w:t>
      </w:r>
      <w:r w:rsidRPr="00A13A0B">
        <w:rPr>
          <w:rFonts w:ascii="Palatino Linotype" w:hAnsi="Palatino Linotype"/>
          <w:sz w:val="26"/>
          <w:szCs w:val="26"/>
        </w:rPr>
        <w:t xml:space="preserve">ου. Ἡ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ὑπε</w:t>
      </w:r>
      <w:r w:rsidR="00F34384" w:rsidRPr="00A13A0B">
        <w:rPr>
          <w:rFonts w:ascii="Palatino Linotype" w:hAnsi="Palatino Linotype"/>
          <w:sz w:val="26"/>
          <w:szCs w:val="26"/>
        </w:rPr>
        <w:t>ρ</w:t>
      </w:r>
      <w:r w:rsidRPr="00A13A0B">
        <w:rPr>
          <w:rFonts w:ascii="Palatino Linotype" w:hAnsi="Palatino Linotype"/>
          <w:sz w:val="26"/>
          <w:szCs w:val="26"/>
        </w:rPr>
        <w:t>βολή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εἶναι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ξένη </w:t>
      </w:r>
      <w:proofErr w:type="spellStart"/>
      <w:r w:rsidRPr="00A13A0B">
        <w:rPr>
          <w:rFonts w:ascii="Palatino Linotype" w:hAnsi="Palatino Linotype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Ἐκκλησία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="00054A56" w:rsidRPr="00A13A0B">
        <w:rPr>
          <w:rFonts w:ascii="Palatino Linotype" w:hAnsi="Palatino Linotype"/>
          <w:sz w:val="26"/>
          <w:szCs w:val="26"/>
        </w:rPr>
        <w:t>σ</w:t>
      </w:r>
      <w:r w:rsidRPr="00A13A0B">
        <w:rPr>
          <w:rFonts w:ascii="Palatino Linotype" w:hAnsi="Palatino Linotype"/>
          <w:sz w:val="26"/>
          <w:szCs w:val="26"/>
        </w:rPr>
        <w:t>τό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Χριστό, ὁ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ὁποῖος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λέγει «</w:t>
      </w:r>
      <w:proofErr w:type="spellStart"/>
      <w:r w:rsidRPr="00A13A0B">
        <w:rPr>
          <w:rFonts w:ascii="Palatino Linotype" w:hAnsi="Palatino Linotype"/>
          <w:sz w:val="26"/>
          <w:szCs w:val="26"/>
        </w:rPr>
        <w:t>ἔ</w:t>
      </w:r>
      <w:r w:rsidR="00F34384" w:rsidRPr="00A13A0B">
        <w:rPr>
          <w:rFonts w:ascii="Palatino Linotype" w:hAnsi="Palatino Linotype"/>
          <w:sz w:val="26"/>
          <w:szCs w:val="26"/>
        </w:rPr>
        <w:t>λεον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θέλω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οὔ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θυσία»</w:t>
      </w:r>
      <w:r w:rsidR="00FB7198" w:rsidRPr="00FB7198">
        <w:rPr>
          <w:rFonts w:ascii="Palatino Linotype" w:hAnsi="Palatino Linotype"/>
          <w:sz w:val="26"/>
          <w:szCs w:val="26"/>
        </w:rPr>
        <w:t>.</w:t>
      </w:r>
      <w:r w:rsidR="00F34384" w:rsidRPr="00A13A0B">
        <w:rPr>
          <w:rFonts w:ascii="Palatino Linotype" w:hAnsi="Palatino Linotype"/>
          <w:sz w:val="26"/>
          <w:szCs w:val="26"/>
        </w:rPr>
        <w:t xml:space="preserve"> </w:t>
      </w:r>
      <w:r w:rsidR="00F34384" w:rsidRPr="00FB7198">
        <w:rPr>
          <w:rFonts w:ascii="Palatino Linotype" w:hAnsi="Palatino Linotype"/>
          <w:sz w:val="16"/>
          <w:szCs w:val="16"/>
        </w:rPr>
        <w:t>(</w:t>
      </w:r>
      <w:proofErr w:type="spellStart"/>
      <w:r w:rsidR="00F34384" w:rsidRPr="00FB7198">
        <w:rPr>
          <w:rFonts w:ascii="Palatino Linotype" w:hAnsi="Palatino Linotype"/>
          <w:sz w:val="16"/>
          <w:szCs w:val="16"/>
        </w:rPr>
        <w:t>Ματθ</w:t>
      </w:r>
      <w:proofErr w:type="spellEnd"/>
      <w:r w:rsidR="00F34384" w:rsidRPr="00FB7198">
        <w:rPr>
          <w:rFonts w:ascii="Palatino Linotype" w:hAnsi="Palatino Linotype"/>
          <w:sz w:val="16"/>
          <w:szCs w:val="16"/>
        </w:rPr>
        <w:t>. Θ’ 13,</w:t>
      </w:r>
      <w:r w:rsidR="00F34384" w:rsidRPr="00FB7198">
        <w:rPr>
          <w:rFonts w:ascii="Palatino Linotype" w:hAnsi="Palatino Linotype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F34384" w:rsidRPr="00FB7198">
        <w:rPr>
          <w:rFonts w:ascii="Palatino Linotype" w:hAnsi="Palatino Linotype"/>
          <w:sz w:val="16"/>
          <w:szCs w:val="16"/>
        </w:rPr>
        <w:t>Ματθ</w:t>
      </w:r>
      <w:proofErr w:type="spellEnd"/>
      <w:r w:rsidR="00F34384" w:rsidRPr="00FB7198">
        <w:rPr>
          <w:rFonts w:ascii="Palatino Linotype" w:hAnsi="Palatino Linotype"/>
          <w:sz w:val="16"/>
          <w:szCs w:val="16"/>
        </w:rPr>
        <w:t>. Ιβ΄ 7)</w:t>
      </w:r>
      <w:r w:rsidRPr="00A13A0B">
        <w:rPr>
          <w:rFonts w:ascii="Palatino Linotype" w:hAnsi="Palatino Linotype"/>
          <w:sz w:val="26"/>
          <w:szCs w:val="26"/>
        </w:rPr>
        <w:t xml:space="preserve">. Ἡ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ἀγάπη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τοῦ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παθόντος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ἀναστημένου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Χριστοῦ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ἄς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δώσει </w:t>
      </w:r>
      <w:proofErr w:type="spellStart"/>
      <w:r w:rsidRPr="00A13A0B">
        <w:rPr>
          <w:rFonts w:ascii="Palatino Linotype" w:hAnsi="Palatino Linotype"/>
          <w:sz w:val="26"/>
          <w:szCs w:val="26"/>
        </w:rPr>
        <w:t>τήν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περιπόθητο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ὑγεία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δύναμη </w:t>
      </w:r>
      <w:proofErr w:type="spellStart"/>
      <w:r w:rsidRPr="00A13A0B">
        <w:rPr>
          <w:rFonts w:ascii="Palatino Linotype" w:hAnsi="Palatino Linotype"/>
          <w:sz w:val="26"/>
          <w:szCs w:val="26"/>
        </w:rPr>
        <w:t>στήν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ἀνθρωπότητα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ὁλόκληρη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ἐμεῖς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ἀκατάπαυστα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ὁμολογοῦμε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τόν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ἀναστάντα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Κύριον ψυχή τε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σώματι </w:t>
      </w:r>
      <w:proofErr w:type="spellStart"/>
      <w:r w:rsidRPr="00A13A0B">
        <w:rPr>
          <w:rFonts w:ascii="Palatino Linotype" w:hAnsi="Palatino Linotype"/>
          <w:sz w:val="26"/>
          <w:szCs w:val="26"/>
        </w:rPr>
        <w:t>καί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νά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ἀναφωνοῦμε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: Χριστός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Ἀνέστη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! 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Ἀληθῶς</w:t>
      </w:r>
      <w:proofErr w:type="spellEnd"/>
      <w:r w:rsidRPr="00A13A0B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A13A0B">
        <w:rPr>
          <w:rFonts w:ascii="Palatino Linotype" w:hAnsi="Palatino Linotype"/>
          <w:sz w:val="26"/>
          <w:szCs w:val="26"/>
        </w:rPr>
        <w:t>Ἀνέστη</w:t>
      </w:r>
      <w:proofErr w:type="spellEnd"/>
      <w:r w:rsidRPr="00A13A0B">
        <w:rPr>
          <w:rFonts w:ascii="Palatino Linotype" w:hAnsi="Palatino Linotype"/>
          <w:sz w:val="26"/>
          <w:szCs w:val="26"/>
        </w:rPr>
        <w:t>!</w:t>
      </w:r>
    </w:p>
    <w:p w14:paraId="4BEED75A" w14:textId="77777777" w:rsidR="00F34384" w:rsidRPr="00B745AF" w:rsidRDefault="00F34384" w:rsidP="00B745AF">
      <w:pPr>
        <w:spacing w:before="100" w:beforeAutospacing="1" w:after="100" w:afterAutospacing="1"/>
        <w:ind w:firstLine="567"/>
        <w:jc w:val="center"/>
        <w:rPr>
          <w:rFonts w:ascii="Palatino Linotype" w:hAnsi="Palatino Linotype"/>
          <w:b/>
          <w:sz w:val="20"/>
          <w:szCs w:val="20"/>
        </w:rPr>
      </w:pPr>
      <w:r w:rsidRPr="00B745AF">
        <w:rPr>
          <w:rFonts w:ascii="Palatino Linotype" w:hAnsi="Palatino Linotype"/>
          <w:b/>
          <w:sz w:val="20"/>
          <w:szCs w:val="20"/>
        </w:rPr>
        <w:t>Πάσχα 2021</w:t>
      </w:r>
    </w:p>
    <w:p w14:paraId="24C87B21" w14:textId="77777777" w:rsidR="005D1906" w:rsidRPr="00B745AF" w:rsidRDefault="005D1906" w:rsidP="00B745AF">
      <w:pPr>
        <w:spacing w:before="100" w:beforeAutospacing="1" w:after="100" w:afterAutospacing="1"/>
        <w:ind w:firstLine="567"/>
        <w:jc w:val="center"/>
        <w:rPr>
          <w:rFonts w:ascii="Palatino Linotype" w:hAnsi="Palatino Linotype"/>
          <w:b/>
          <w:sz w:val="20"/>
          <w:szCs w:val="20"/>
        </w:rPr>
      </w:pPr>
      <w:proofErr w:type="spellStart"/>
      <w:r w:rsidRPr="00B745AF">
        <w:rPr>
          <w:rFonts w:ascii="Palatino Linotype" w:hAnsi="Palatino Linotype"/>
          <w:b/>
          <w:sz w:val="20"/>
          <w:szCs w:val="20"/>
        </w:rPr>
        <w:t>Μέ</w:t>
      </w:r>
      <w:proofErr w:type="spellEnd"/>
      <w:r w:rsidRPr="00B745AF">
        <w:rPr>
          <w:rFonts w:ascii="Palatino Linotype" w:hAnsi="Palatino Linotype"/>
          <w:b/>
          <w:sz w:val="20"/>
          <w:szCs w:val="20"/>
        </w:rPr>
        <w:t xml:space="preserve"> πατρικές </w:t>
      </w:r>
      <w:proofErr w:type="spellStart"/>
      <w:r w:rsidRPr="00B745AF">
        <w:rPr>
          <w:rFonts w:ascii="Palatino Linotype" w:hAnsi="Palatino Linotype"/>
          <w:b/>
          <w:sz w:val="20"/>
          <w:szCs w:val="20"/>
        </w:rPr>
        <w:t>εὐχές</w:t>
      </w:r>
      <w:proofErr w:type="spellEnd"/>
    </w:p>
    <w:p w14:paraId="3A2855E3" w14:textId="77777777" w:rsidR="00F34384" w:rsidRPr="00B745AF" w:rsidRDefault="00F34384" w:rsidP="00B745AF">
      <w:pPr>
        <w:spacing w:before="100" w:beforeAutospacing="1" w:after="100" w:afterAutospacing="1"/>
        <w:ind w:firstLine="567"/>
        <w:jc w:val="center"/>
        <w:rPr>
          <w:rFonts w:ascii="Palatino Linotype" w:hAnsi="Palatino Linotype"/>
          <w:b/>
          <w:sz w:val="20"/>
          <w:szCs w:val="20"/>
        </w:rPr>
      </w:pPr>
      <w:r w:rsidRPr="00B745AF">
        <w:rPr>
          <w:rFonts w:ascii="Palatino Linotype" w:hAnsi="Palatino Linotype"/>
          <w:b/>
          <w:sz w:val="20"/>
          <w:szCs w:val="20"/>
        </w:rPr>
        <w:t xml:space="preserve">Ὁ </w:t>
      </w:r>
      <w:proofErr w:type="spellStart"/>
      <w:r w:rsidRPr="00B745AF">
        <w:rPr>
          <w:rFonts w:ascii="Palatino Linotype" w:hAnsi="Palatino Linotype"/>
          <w:b/>
          <w:sz w:val="20"/>
          <w:szCs w:val="20"/>
        </w:rPr>
        <w:t>Κυδωνίας</w:t>
      </w:r>
      <w:proofErr w:type="spellEnd"/>
      <w:r w:rsidRPr="00B745A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B745AF">
        <w:rPr>
          <w:rFonts w:ascii="Palatino Linotype" w:hAnsi="Palatino Linotype"/>
          <w:b/>
          <w:sz w:val="20"/>
          <w:szCs w:val="20"/>
        </w:rPr>
        <w:t>καί</w:t>
      </w:r>
      <w:proofErr w:type="spellEnd"/>
      <w:r w:rsidRPr="00B745AF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B745AF">
        <w:rPr>
          <w:rFonts w:ascii="Palatino Linotype" w:hAnsi="Palatino Linotype"/>
          <w:b/>
          <w:sz w:val="20"/>
          <w:szCs w:val="20"/>
        </w:rPr>
        <w:t>Ἀποκορώνου</w:t>
      </w:r>
      <w:proofErr w:type="spellEnd"/>
    </w:p>
    <w:p w14:paraId="3873C872" w14:textId="5455A43F" w:rsidR="00F34384" w:rsidRDefault="00F34384" w:rsidP="00B745AF">
      <w:pPr>
        <w:spacing w:before="100" w:beforeAutospacing="1" w:after="100" w:afterAutospacing="1"/>
        <w:ind w:firstLine="567"/>
        <w:jc w:val="center"/>
        <w:rPr>
          <w:rFonts w:ascii="Palatino Linotype" w:hAnsi="Palatino Linotype"/>
          <w:b/>
          <w:sz w:val="20"/>
          <w:szCs w:val="20"/>
        </w:rPr>
      </w:pPr>
      <w:r w:rsidRPr="00B745AF">
        <w:rPr>
          <w:rFonts w:ascii="Palatino Linotype" w:hAnsi="Palatino Linotype"/>
          <w:b/>
          <w:sz w:val="20"/>
          <w:szCs w:val="20"/>
        </w:rPr>
        <w:t>Δαμασκηνός</w:t>
      </w:r>
    </w:p>
    <w:p w14:paraId="748AF341" w14:textId="05F81576" w:rsidR="0008628C" w:rsidRPr="00B745AF" w:rsidRDefault="0008628C" w:rsidP="0008628C">
      <w:pPr>
        <w:spacing w:before="100" w:beforeAutospacing="1" w:after="100" w:afterAutospacing="1"/>
        <w:ind w:firstLine="567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Ἀναγνωσθήτω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εἰς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τόν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b/>
          <w:sz w:val="20"/>
          <w:szCs w:val="20"/>
        </w:rPr>
        <w:t>Ἑσπερινόν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τῆς </w:t>
      </w:r>
      <w:proofErr w:type="spellStart"/>
      <w:r>
        <w:rPr>
          <w:rFonts w:ascii="Palatino Linotype" w:hAnsi="Palatino Linotype"/>
          <w:b/>
          <w:sz w:val="20"/>
          <w:szCs w:val="20"/>
        </w:rPr>
        <w:t>Ἀγάπης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.</w:t>
      </w:r>
    </w:p>
    <w:sectPr w:rsidR="0008628C" w:rsidRPr="00B745AF" w:rsidSect="00B745AF">
      <w:pgSz w:w="12240" w:h="15840"/>
      <w:pgMar w:top="426" w:right="474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 Premr Pro">
    <w:altName w:val="Times New Roman"/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2C3"/>
    <w:rsid w:val="00054A56"/>
    <w:rsid w:val="00080D5D"/>
    <w:rsid w:val="0008628C"/>
    <w:rsid w:val="00133C9E"/>
    <w:rsid w:val="0019233C"/>
    <w:rsid w:val="001B2B38"/>
    <w:rsid w:val="001C28CC"/>
    <w:rsid w:val="002114F2"/>
    <w:rsid w:val="002A0B31"/>
    <w:rsid w:val="00392F85"/>
    <w:rsid w:val="004C431E"/>
    <w:rsid w:val="005D0003"/>
    <w:rsid w:val="005D1906"/>
    <w:rsid w:val="006502C3"/>
    <w:rsid w:val="00685C1E"/>
    <w:rsid w:val="006C707F"/>
    <w:rsid w:val="007E7F23"/>
    <w:rsid w:val="008C094C"/>
    <w:rsid w:val="0092532D"/>
    <w:rsid w:val="00A06497"/>
    <w:rsid w:val="00A117DD"/>
    <w:rsid w:val="00A13A0B"/>
    <w:rsid w:val="00A30A26"/>
    <w:rsid w:val="00B01D82"/>
    <w:rsid w:val="00B745AF"/>
    <w:rsid w:val="00BA452A"/>
    <w:rsid w:val="00BB3033"/>
    <w:rsid w:val="00C10BEA"/>
    <w:rsid w:val="00CB58FB"/>
    <w:rsid w:val="00D67409"/>
    <w:rsid w:val="00D721DD"/>
    <w:rsid w:val="00D9504A"/>
    <w:rsid w:val="00E549B0"/>
    <w:rsid w:val="00E73F04"/>
    <w:rsid w:val="00EF7906"/>
    <w:rsid w:val="00F34384"/>
    <w:rsid w:val="00F44436"/>
    <w:rsid w:val="00F527B5"/>
    <w:rsid w:val="00F7771C"/>
    <w:rsid w:val="00F935E3"/>
    <w:rsid w:val="00FA68A7"/>
    <w:rsid w:val="00FB2727"/>
    <w:rsid w:val="00FB7198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DC6"/>
  <w15:docId w15:val="{6683A498-967A-41FB-B7C5-FD7648F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2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Γραφείο Μητροπολίτη</cp:lastModifiedBy>
  <cp:revision>30</cp:revision>
  <cp:lastPrinted>2021-04-22T10:47:00Z</cp:lastPrinted>
  <dcterms:created xsi:type="dcterms:W3CDTF">2021-04-19T06:17:00Z</dcterms:created>
  <dcterms:modified xsi:type="dcterms:W3CDTF">2021-04-23T18:54:00Z</dcterms:modified>
</cp:coreProperties>
</file>